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BE6" w:rsidRDefault="00890C43">
      <w:p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  </w:t>
      </w:r>
      <w:r w:rsidR="00854C9A">
        <w:rPr>
          <w:rFonts w:ascii="Verdana" w:hAnsi="Verdana"/>
          <w:color w:val="000000"/>
          <w:sz w:val="17"/>
          <w:szCs w:val="17"/>
        </w:rPr>
        <w:t>УВА</w:t>
      </w:r>
      <w:r w:rsidR="00585E6A">
        <w:rPr>
          <w:rFonts w:ascii="Verdana" w:hAnsi="Verdana"/>
          <w:color w:val="000000"/>
          <w:sz w:val="17"/>
          <w:szCs w:val="17"/>
        </w:rPr>
        <w:t>ЖАЕМИ ЖИТЕЛИ НА ОБЩИНА БЕЛИЦА,</w:t>
      </w:r>
      <w:r w:rsidR="00854C9A">
        <w:rPr>
          <w:rFonts w:ascii="Verdana" w:hAnsi="Verdana"/>
          <w:color w:val="000000"/>
          <w:sz w:val="17"/>
          <w:szCs w:val="17"/>
        </w:rPr>
        <w:t xml:space="preserve"> </w:t>
      </w:r>
      <w:r w:rsidR="00585E6A">
        <w:rPr>
          <w:rFonts w:ascii="Verdana" w:hAnsi="Verdana"/>
          <w:color w:val="000000"/>
          <w:sz w:val="17"/>
          <w:szCs w:val="17"/>
        </w:rPr>
        <w:t>ОБЩИНА ГЪРМЕН И ОБЩИНА ХАДЖИДИМОВО,</w:t>
      </w:r>
    </w:p>
    <w:p w:rsidR="00185A92" w:rsidRPr="00B01D4C" w:rsidRDefault="00585E6A">
      <w:pPr>
        <w:rPr>
          <w:b/>
        </w:rPr>
      </w:pPr>
      <w:r>
        <w:rPr>
          <w:rFonts w:ascii="Verdana" w:hAnsi="Verdana"/>
          <w:color w:val="000000"/>
          <w:sz w:val="17"/>
          <w:szCs w:val="17"/>
        </w:rPr>
        <w:br/>
      </w:r>
      <w:r w:rsidR="00691BE6">
        <w:rPr>
          <w:rFonts w:ascii="Verdana" w:hAnsi="Verdana"/>
          <w:color w:val="000000"/>
          <w:sz w:val="17"/>
          <w:szCs w:val="17"/>
        </w:rPr>
        <w:t xml:space="preserve">  </w:t>
      </w:r>
      <w:r w:rsidRPr="00691BE6">
        <w:rPr>
          <w:rFonts w:ascii="Verdana" w:hAnsi="Verdana"/>
          <w:color w:val="000000"/>
          <w:sz w:val="20"/>
          <w:szCs w:val="20"/>
        </w:rPr>
        <w:t>На 08.07</w:t>
      </w:r>
      <w:r w:rsidR="00854C9A" w:rsidRPr="00691BE6">
        <w:rPr>
          <w:rFonts w:ascii="Verdana" w:hAnsi="Verdana"/>
          <w:color w:val="000000"/>
          <w:sz w:val="20"/>
          <w:szCs w:val="20"/>
        </w:rPr>
        <w:t>.05.20</w:t>
      </w:r>
      <w:r w:rsidRPr="00691BE6">
        <w:rPr>
          <w:rFonts w:ascii="Verdana" w:hAnsi="Verdana"/>
          <w:color w:val="000000"/>
          <w:sz w:val="20"/>
          <w:szCs w:val="20"/>
        </w:rPr>
        <w:t>19 г. Кметът на Община Белица</w:t>
      </w:r>
      <w:r w:rsidR="00854C9A" w:rsidRPr="00691BE6">
        <w:rPr>
          <w:rFonts w:ascii="Verdana" w:hAnsi="Verdana"/>
          <w:color w:val="000000"/>
          <w:sz w:val="20"/>
          <w:szCs w:val="20"/>
        </w:rPr>
        <w:t xml:space="preserve"> подписа договор за безвъзмездна финанс</w:t>
      </w:r>
      <w:r w:rsidRPr="00691BE6">
        <w:rPr>
          <w:rFonts w:ascii="Verdana" w:hAnsi="Verdana"/>
          <w:color w:val="000000"/>
          <w:sz w:val="20"/>
          <w:szCs w:val="20"/>
        </w:rPr>
        <w:t>ова помощ BG05M9OP001-2.040-0127</w:t>
      </w:r>
      <w:r w:rsidR="00854C9A" w:rsidRPr="00691BE6">
        <w:rPr>
          <w:rFonts w:ascii="Verdana" w:hAnsi="Verdana"/>
          <w:color w:val="000000"/>
          <w:sz w:val="20"/>
          <w:szCs w:val="20"/>
        </w:rPr>
        <w:t>, по пр</w:t>
      </w:r>
      <w:r w:rsidRPr="00691BE6">
        <w:rPr>
          <w:rFonts w:ascii="Verdana" w:hAnsi="Verdana"/>
          <w:color w:val="000000"/>
          <w:sz w:val="20"/>
          <w:szCs w:val="20"/>
        </w:rPr>
        <w:t>оект " Домашни грижи за достоен живот</w:t>
      </w:r>
      <w:r w:rsidR="00854C9A" w:rsidRPr="00691BE6">
        <w:rPr>
          <w:rFonts w:ascii="Verdana" w:hAnsi="Verdana"/>
          <w:color w:val="000000"/>
          <w:sz w:val="20"/>
          <w:szCs w:val="20"/>
        </w:rPr>
        <w:t>" по Процедура: BG05M9OP001-2.040 „</w:t>
      </w:r>
      <w:proofErr w:type="spellStart"/>
      <w:r w:rsidR="00854C9A" w:rsidRPr="00691BE6">
        <w:rPr>
          <w:rFonts w:ascii="Verdana" w:hAnsi="Verdana"/>
          <w:color w:val="000000"/>
          <w:sz w:val="20"/>
          <w:szCs w:val="20"/>
        </w:rPr>
        <w:t>Патронажна</w:t>
      </w:r>
      <w:proofErr w:type="spellEnd"/>
      <w:r w:rsidR="00854C9A" w:rsidRPr="00691BE6">
        <w:rPr>
          <w:rFonts w:ascii="Verdana" w:hAnsi="Verdana"/>
          <w:color w:val="000000"/>
          <w:sz w:val="20"/>
          <w:szCs w:val="20"/>
        </w:rPr>
        <w:t xml:space="preserve"> грижа за възрастни хора и лица с увреждания – Компонент 2” по Оперативна програма ”Развитие на човешките ресурси</w:t>
      </w:r>
      <w:r w:rsidRPr="00691BE6">
        <w:rPr>
          <w:rFonts w:ascii="Verdana" w:hAnsi="Verdana"/>
          <w:color w:val="000000"/>
          <w:sz w:val="20"/>
          <w:szCs w:val="20"/>
        </w:rPr>
        <w:t xml:space="preserve">” 2014-2020 г. </w:t>
      </w:r>
      <w:r w:rsidRPr="00691BE6">
        <w:rPr>
          <w:rFonts w:ascii="Verdana" w:hAnsi="Verdana"/>
          <w:color w:val="000000"/>
          <w:sz w:val="20"/>
          <w:szCs w:val="20"/>
        </w:rPr>
        <w:br/>
        <w:t>Община Белица</w:t>
      </w:r>
      <w:r w:rsidR="00854C9A" w:rsidRPr="00691BE6">
        <w:rPr>
          <w:rFonts w:ascii="Verdana" w:hAnsi="Verdana"/>
          <w:color w:val="000000"/>
          <w:sz w:val="20"/>
          <w:szCs w:val="20"/>
        </w:rPr>
        <w:t xml:space="preserve"> е водеща организация по проекта, а партньор</w:t>
      </w:r>
      <w:r w:rsidRPr="00691BE6">
        <w:rPr>
          <w:rFonts w:ascii="Verdana" w:hAnsi="Verdana"/>
          <w:color w:val="000000"/>
          <w:sz w:val="20"/>
          <w:szCs w:val="20"/>
        </w:rPr>
        <w:t>и са Община Гърмен и Община Хаджидимово</w:t>
      </w:r>
      <w:r w:rsidR="00854C9A" w:rsidRPr="00691BE6">
        <w:rPr>
          <w:rFonts w:ascii="Verdana" w:hAnsi="Verdana"/>
          <w:color w:val="000000"/>
          <w:sz w:val="20"/>
          <w:szCs w:val="20"/>
        </w:rPr>
        <w:t>.</w:t>
      </w:r>
      <w:r w:rsidR="00854C9A" w:rsidRPr="00691BE6">
        <w:rPr>
          <w:rFonts w:ascii="Verdana" w:hAnsi="Verdana"/>
          <w:color w:val="000000"/>
          <w:sz w:val="20"/>
          <w:szCs w:val="20"/>
        </w:rPr>
        <w:br/>
      </w:r>
      <w:bookmarkStart w:id="0" w:name="_GoBack"/>
      <w:bookmarkEnd w:id="0"/>
      <w:r w:rsidR="00854C9A" w:rsidRPr="00691BE6">
        <w:rPr>
          <w:rFonts w:ascii="Verdana" w:hAnsi="Verdana"/>
          <w:color w:val="000000"/>
          <w:sz w:val="20"/>
          <w:szCs w:val="20"/>
        </w:rPr>
        <w:br/>
        <w:t>Основн</w:t>
      </w:r>
      <w:r w:rsidR="004E7D98" w:rsidRPr="00691BE6">
        <w:rPr>
          <w:rFonts w:ascii="Verdana" w:hAnsi="Verdana"/>
          <w:color w:val="000000"/>
          <w:sz w:val="20"/>
          <w:szCs w:val="20"/>
        </w:rPr>
        <w:t>ата цел, която си поставят трите</w:t>
      </w:r>
      <w:r w:rsidR="00854C9A" w:rsidRPr="00691BE6">
        <w:rPr>
          <w:rFonts w:ascii="Verdana" w:hAnsi="Verdana"/>
          <w:color w:val="000000"/>
          <w:sz w:val="20"/>
          <w:szCs w:val="20"/>
        </w:rPr>
        <w:t xml:space="preserve"> общини </w:t>
      </w:r>
      <w:r w:rsidR="004E7D98" w:rsidRPr="00691BE6">
        <w:rPr>
          <w:rFonts w:ascii="Verdana" w:hAnsi="Verdana"/>
          <w:color w:val="000000"/>
          <w:sz w:val="20"/>
          <w:szCs w:val="20"/>
        </w:rPr>
        <w:t>Белица, Гърмен и Хаджидимово</w:t>
      </w:r>
      <w:r w:rsidR="00854C9A" w:rsidRPr="00691BE6">
        <w:rPr>
          <w:rFonts w:ascii="Verdana" w:hAnsi="Verdana"/>
          <w:color w:val="000000"/>
          <w:sz w:val="20"/>
          <w:szCs w:val="20"/>
        </w:rPr>
        <w:t xml:space="preserve">, е подобряване качеството на живот и възможностите за социално включване на хората с увреждания и възрастните хора от общините. Разработеният проект за </w:t>
      </w:r>
      <w:proofErr w:type="spellStart"/>
      <w:r w:rsidR="00854C9A" w:rsidRPr="00691BE6">
        <w:rPr>
          <w:rFonts w:ascii="Verdana" w:hAnsi="Verdana"/>
          <w:color w:val="000000"/>
          <w:sz w:val="20"/>
          <w:szCs w:val="20"/>
        </w:rPr>
        <w:t>патронажни</w:t>
      </w:r>
      <w:proofErr w:type="spellEnd"/>
      <w:r w:rsidR="00854C9A" w:rsidRPr="00691BE6">
        <w:rPr>
          <w:rFonts w:ascii="Verdana" w:hAnsi="Verdana"/>
          <w:color w:val="000000"/>
          <w:sz w:val="20"/>
          <w:szCs w:val="20"/>
        </w:rPr>
        <w:t xml:space="preserve"> грижи цели осигуряване на почасови мобилни интегрирани здравно-социални услуги в техните домове, като се изгради и съответен материален и кадрови капацитет за предоставянето им. С това общините - бенефициенти на безвъзмездната помощ, отговарят на нуждите на местната общност и осигуряват реализация на мерките в Плана за действие за периода 2018-2021 г., за изпълнение на Националната стратегия за дългосрочна грижа, одобрен с РМС № 28/19.01.2018г. </w:t>
      </w:r>
      <w:r w:rsidR="00854C9A" w:rsidRPr="00691BE6">
        <w:rPr>
          <w:rFonts w:ascii="Verdana" w:hAnsi="Verdana"/>
          <w:color w:val="000000"/>
          <w:sz w:val="20"/>
          <w:szCs w:val="20"/>
        </w:rPr>
        <w:br/>
        <w:t xml:space="preserve">Специфична цел на проекта е създаване на устойчив модел за </w:t>
      </w:r>
      <w:proofErr w:type="spellStart"/>
      <w:r w:rsidR="00854C9A" w:rsidRPr="00691BE6">
        <w:rPr>
          <w:rFonts w:ascii="Verdana" w:hAnsi="Verdana"/>
          <w:color w:val="000000"/>
          <w:sz w:val="20"/>
          <w:szCs w:val="20"/>
        </w:rPr>
        <w:t>патронажна</w:t>
      </w:r>
      <w:proofErr w:type="spellEnd"/>
      <w:r w:rsidR="00854C9A" w:rsidRPr="00691BE6">
        <w:rPr>
          <w:rFonts w:ascii="Verdana" w:hAnsi="Verdana"/>
          <w:color w:val="000000"/>
          <w:sz w:val="20"/>
          <w:szCs w:val="20"/>
        </w:rPr>
        <w:t xml:space="preserve"> грижа за възрастни хора и лица с увреждания, включително с хронични заболявания и трайни увреждания, с цел осигуряване на почасови мобилни интегрирани здравно - социални услуги в техните домове.</w:t>
      </w:r>
      <w:r w:rsidR="004E7D98" w:rsidRPr="00691BE6">
        <w:rPr>
          <w:rFonts w:ascii="Verdana" w:hAnsi="Verdana"/>
          <w:color w:val="000000"/>
          <w:sz w:val="20"/>
          <w:szCs w:val="20"/>
        </w:rPr>
        <w:br/>
      </w:r>
      <w:r w:rsidR="004E7D98" w:rsidRPr="00691BE6">
        <w:rPr>
          <w:rFonts w:ascii="Verdana" w:hAnsi="Verdana"/>
          <w:color w:val="000000"/>
          <w:sz w:val="20"/>
          <w:szCs w:val="20"/>
        </w:rPr>
        <w:br/>
        <w:t>Проектът, с продължителност 16 месеца, стартира от 08.07</w:t>
      </w:r>
      <w:r w:rsidR="00854C9A" w:rsidRPr="00691BE6">
        <w:rPr>
          <w:rFonts w:ascii="Verdana" w:hAnsi="Verdana"/>
          <w:color w:val="000000"/>
          <w:sz w:val="20"/>
          <w:szCs w:val="20"/>
        </w:rPr>
        <w:t>.2019г. и ще реализира следните дейности:</w:t>
      </w:r>
      <w:r w:rsidR="00854C9A" w:rsidRPr="00691BE6">
        <w:rPr>
          <w:rFonts w:ascii="Verdana" w:hAnsi="Verdana"/>
          <w:color w:val="000000"/>
          <w:sz w:val="20"/>
          <w:szCs w:val="20"/>
        </w:rPr>
        <w:br/>
        <w:t xml:space="preserve">Предоставяне на </w:t>
      </w:r>
      <w:r w:rsidR="00B01D4C" w:rsidRPr="00691BE6">
        <w:rPr>
          <w:rFonts w:ascii="Verdana" w:hAnsi="Verdana"/>
          <w:color w:val="000000"/>
          <w:sz w:val="20"/>
          <w:szCs w:val="20"/>
        </w:rPr>
        <w:t xml:space="preserve">почасови </w:t>
      </w:r>
      <w:r w:rsidR="00854C9A" w:rsidRPr="00691BE6">
        <w:rPr>
          <w:rFonts w:ascii="Verdana" w:hAnsi="Verdana"/>
          <w:color w:val="000000"/>
          <w:sz w:val="20"/>
          <w:szCs w:val="20"/>
        </w:rPr>
        <w:t xml:space="preserve">мобилни, интегрирани, здравно-социални услуги в Общините </w:t>
      </w:r>
      <w:r w:rsidR="00715A3B" w:rsidRPr="00691BE6">
        <w:rPr>
          <w:rFonts w:ascii="Verdana" w:hAnsi="Verdana"/>
          <w:color w:val="000000"/>
          <w:sz w:val="20"/>
          <w:szCs w:val="20"/>
        </w:rPr>
        <w:t xml:space="preserve">Белица, Гърмен и Хаджидимово </w:t>
      </w:r>
      <w:r w:rsidR="00854C9A" w:rsidRPr="00691BE6">
        <w:rPr>
          <w:rFonts w:ascii="Verdana" w:hAnsi="Verdana"/>
          <w:color w:val="000000"/>
          <w:sz w:val="20"/>
          <w:szCs w:val="20"/>
        </w:rPr>
        <w:t>;</w:t>
      </w:r>
      <w:r w:rsidR="00854C9A" w:rsidRPr="00691BE6">
        <w:rPr>
          <w:rFonts w:ascii="Verdana" w:hAnsi="Verdana"/>
          <w:color w:val="000000"/>
          <w:sz w:val="20"/>
          <w:szCs w:val="20"/>
        </w:rPr>
        <w:br/>
        <w:t xml:space="preserve">Обучение и </w:t>
      </w:r>
      <w:proofErr w:type="spellStart"/>
      <w:r w:rsidR="00854C9A" w:rsidRPr="00691BE6">
        <w:rPr>
          <w:rFonts w:ascii="Verdana" w:hAnsi="Verdana"/>
          <w:color w:val="000000"/>
          <w:sz w:val="20"/>
          <w:szCs w:val="20"/>
        </w:rPr>
        <w:t>супервизия</w:t>
      </w:r>
      <w:proofErr w:type="spellEnd"/>
      <w:r w:rsidR="00854C9A" w:rsidRPr="00691BE6">
        <w:rPr>
          <w:rFonts w:ascii="Verdana" w:hAnsi="Verdana"/>
          <w:color w:val="000000"/>
          <w:sz w:val="20"/>
          <w:szCs w:val="20"/>
        </w:rPr>
        <w:t xml:space="preserve"> на персонала;</w:t>
      </w:r>
      <w:r w:rsidR="00854C9A" w:rsidRPr="00691BE6">
        <w:rPr>
          <w:rFonts w:ascii="Verdana" w:hAnsi="Verdana"/>
          <w:color w:val="000000"/>
          <w:sz w:val="20"/>
          <w:szCs w:val="20"/>
        </w:rPr>
        <w:br/>
        <w:t>Предоставяне на психологическа подкрепа, консултиране на потребителите и техните семей</w:t>
      </w:r>
      <w:r w:rsidR="00B01D4C" w:rsidRPr="00691BE6">
        <w:rPr>
          <w:rFonts w:ascii="Verdana" w:hAnsi="Verdana"/>
          <w:color w:val="000000"/>
          <w:sz w:val="20"/>
          <w:szCs w:val="20"/>
        </w:rPr>
        <w:t>ства;</w:t>
      </w:r>
      <w:r w:rsidR="00B01D4C" w:rsidRPr="00691BE6">
        <w:rPr>
          <w:rFonts w:ascii="Verdana" w:hAnsi="Verdana"/>
          <w:color w:val="000000"/>
          <w:sz w:val="20"/>
          <w:szCs w:val="20"/>
        </w:rPr>
        <w:br/>
        <w:t xml:space="preserve">Закупуване на транспортно средство </w:t>
      </w:r>
      <w:r w:rsidR="00854C9A" w:rsidRPr="00691BE6">
        <w:rPr>
          <w:rFonts w:ascii="Verdana" w:hAnsi="Verdana"/>
          <w:color w:val="000000"/>
          <w:sz w:val="20"/>
          <w:szCs w:val="20"/>
        </w:rPr>
        <w:t>за</w:t>
      </w:r>
      <w:r w:rsidR="00B01D4C" w:rsidRPr="00691BE6">
        <w:rPr>
          <w:rFonts w:ascii="Verdana" w:hAnsi="Verdana"/>
          <w:color w:val="000000"/>
          <w:sz w:val="20"/>
          <w:szCs w:val="20"/>
        </w:rPr>
        <w:t xml:space="preserve"> извършване на мобилната работа</w:t>
      </w:r>
      <w:r w:rsidR="00854C9A" w:rsidRPr="00691BE6">
        <w:rPr>
          <w:rFonts w:ascii="Verdana" w:hAnsi="Verdana"/>
          <w:color w:val="000000"/>
          <w:sz w:val="20"/>
          <w:szCs w:val="20"/>
        </w:rPr>
        <w:t xml:space="preserve"> на </w:t>
      </w:r>
      <w:r w:rsidR="00715A3B" w:rsidRPr="00691BE6">
        <w:rPr>
          <w:rFonts w:ascii="Verdana" w:hAnsi="Verdana"/>
          <w:color w:val="000000"/>
          <w:sz w:val="20"/>
          <w:szCs w:val="20"/>
        </w:rPr>
        <w:t xml:space="preserve">територията на трите </w:t>
      </w:r>
      <w:r w:rsidR="00854C9A" w:rsidRPr="00691BE6">
        <w:rPr>
          <w:rFonts w:ascii="Verdana" w:hAnsi="Verdana"/>
          <w:color w:val="000000"/>
          <w:sz w:val="20"/>
          <w:szCs w:val="20"/>
        </w:rPr>
        <w:t>общини;</w:t>
      </w:r>
      <w:r w:rsidR="00854C9A" w:rsidRPr="00691BE6">
        <w:rPr>
          <w:rFonts w:ascii="Verdana" w:hAnsi="Verdana"/>
          <w:color w:val="000000"/>
          <w:sz w:val="20"/>
          <w:szCs w:val="20"/>
        </w:rPr>
        <w:br/>
      </w:r>
      <w:r w:rsidR="00854C9A" w:rsidRPr="00691BE6">
        <w:rPr>
          <w:rFonts w:ascii="Verdana" w:hAnsi="Verdana"/>
          <w:color w:val="000000"/>
          <w:sz w:val="20"/>
          <w:szCs w:val="20"/>
        </w:rPr>
        <w:br/>
        <w:t xml:space="preserve">Общата </w:t>
      </w:r>
      <w:r w:rsidR="00715A3B" w:rsidRPr="00691BE6">
        <w:rPr>
          <w:rFonts w:ascii="Verdana" w:hAnsi="Verdana"/>
          <w:color w:val="000000"/>
          <w:sz w:val="20"/>
          <w:szCs w:val="20"/>
        </w:rPr>
        <w:t>стойност на проекта е 219 308.00</w:t>
      </w:r>
      <w:r w:rsidR="00854C9A" w:rsidRPr="00691BE6">
        <w:rPr>
          <w:rFonts w:ascii="Verdana" w:hAnsi="Verdana"/>
          <w:color w:val="000000"/>
          <w:sz w:val="20"/>
          <w:szCs w:val="20"/>
        </w:rPr>
        <w:t xml:space="preserve"> лева, в това число разходи по лини</w:t>
      </w:r>
      <w:r w:rsidR="00715A3B" w:rsidRPr="00691BE6">
        <w:rPr>
          <w:rFonts w:ascii="Verdana" w:hAnsi="Verdana"/>
          <w:color w:val="000000"/>
          <w:sz w:val="20"/>
          <w:szCs w:val="20"/>
        </w:rPr>
        <w:t xml:space="preserve">я на ЕСФ в размер на 186 411.80 </w:t>
      </w:r>
      <w:r w:rsidR="00854C9A" w:rsidRPr="00691BE6">
        <w:rPr>
          <w:rFonts w:ascii="Verdana" w:hAnsi="Verdana"/>
          <w:color w:val="000000"/>
          <w:sz w:val="20"/>
          <w:szCs w:val="20"/>
        </w:rPr>
        <w:t>лв.</w:t>
      </w:r>
      <w:r w:rsidR="00854C9A" w:rsidRPr="00691BE6">
        <w:rPr>
          <w:rFonts w:ascii="Verdana" w:hAnsi="Verdana"/>
          <w:color w:val="000000"/>
          <w:sz w:val="20"/>
          <w:szCs w:val="20"/>
        </w:rPr>
        <w:br/>
      </w:r>
      <w:r w:rsidR="00854C9A">
        <w:rPr>
          <w:rFonts w:ascii="Verdana" w:hAnsi="Verdana"/>
          <w:color w:val="000000"/>
          <w:sz w:val="17"/>
          <w:szCs w:val="17"/>
        </w:rPr>
        <w:br/>
      </w:r>
      <w:r w:rsidR="00854C9A" w:rsidRPr="00B01D4C">
        <w:rPr>
          <w:rFonts w:ascii="Verdana" w:hAnsi="Verdana"/>
          <w:b/>
          <w:iCs/>
          <w:color w:val="000000"/>
          <w:sz w:val="17"/>
          <w:szCs w:val="17"/>
        </w:rPr>
        <w:t>Договор за безвъзмездна финансова помощ № BG05M9OP001-2.040-0</w:t>
      </w:r>
      <w:r w:rsidR="00B01D4C" w:rsidRPr="00B01D4C">
        <w:rPr>
          <w:rFonts w:ascii="Verdana" w:hAnsi="Verdana"/>
          <w:b/>
          <w:color w:val="000000"/>
          <w:sz w:val="17"/>
          <w:szCs w:val="17"/>
        </w:rPr>
        <w:t>0127</w:t>
      </w:r>
      <w:r w:rsidR="00B01D4C" w:rsidRPr="00B01D4C">
        <w:rPr>
          <w:rFonts w:ascii="Verdana" w:hAnsi="Verdana"/>
          <w:b/>
          <w:color w:val="000000"/>
          <w:sz w:val="17"/>
          <w:szCs w:val="17"/>
        </w:rPr>
        <w:t xml:space="preserve"> за реализация на </w:t>
      </w:r>
      <w:r w:rsidR="00B01D4C" w:rsidRPr="00B01D4C">
        <w:rPr>
          <w:rFonts w:ascii="Verdana" w:hAnsi="Verdana"/>
          <w:b/>
          <w:color w:val="000000"/>
          <w:sz w:val="17"/>
          <w:szCs w:val="17"/>
        </w:rPr>
        <w:t xml:space="preserve"> проект " Домашни грижи за достоен живот" </w:t>
      </w:r>
      <w:r w:rsidR="00854C9A" w:rsidRPr="00B01D4C">
        <w:rPr>
          <w:rFonts w:ascii="Verdana" w:hAnsi="Verdana"/>
          <w:b/>
          <w:iCs/>
          <w:color w:val="000000"/>
          <w:sz w:val="17"/>
          <w:szCs w:val="17"/>
        </w:rPr>
        <w:t>по Процедура за директно предоставяне на безвъзмездна финансова помощ № BG05M9OP001-2.040 „</w:t>
      </w:r>
      <w:proofErr w:type="spellStart"/>
      <w:r w:rsidR="00854C9A" w:rsidRPr="00B01D4C">
        <w:rPr>
          <w:rFonts w:ascii="Verdana" w:hAnsi="Verdana"/>
          <w:b/>
          <w:iCs/>
          <w:color w:val="000000"/>
          <w:sz w:val="17"/>
          <w:szCs w:val="17"/>
        </w:rPr>
        <w:t>Патронажна</w:t>
      </w:r>
      <w:proofErr w:type="spellEnd"/>
      <w:r w:rsidR="00854C9A" w:rsidRPr="00B01D4C">
        <w:rPr>
          <w:rFonts w:ascii="Verdana" w:hAnsi="Verdana"/>
          <w:b/>
          <w:iCs/>
          <w:color w:val="000000"/>
          <w:sz w:val="17"/>
          <w:szCs w:val="17"/>
        </w:rPr>
        <w:t xml:space="preserve"> грижа за възрастни хора и лица с увреждания – Компонент 2“, по Оперативна програма „Развитие на човешките ресурси” 2014-2020 г., съфинансирана от Европейски съюз чрез Европейски социален фонд.</w:t>
      </w:r>
    </w:p>
    <w:sectPr w:rsidR="00185A92" w:rsidRPr="00B01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2A"/>
    <w:rsid w:val="00074A2A"/>
    <w:rsid w:val="00185A92"/>
    <w:rsid w:val="004E7D98"/>
    <w:rsid w:val="00585E6A"/>
    <w:rsid w:val="00691BE6"/>
    <w:rsid w:val="00715A3B"/>
    <w:rsid w:val="00854C9A"/>
    <w:rsid w:val="00890C43"/>
    <w:rsid w:val="00B0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ADAFF"/>
  <w15:chartTrackingRefBased/>
  <w15:docId w15:val="{5858F644-39B1-4F1E-8BBF-F12ABE5C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2019-08-21T11:21:00Z</dcterms:created>
  <dcterms:modified xsi:type="dcterms:W3CDTF">2019-08-21T11:21:00Z</dcterms:modified>
</cp:coreProperties>
</file>