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1315"/>
        <w:tblW w:w="0" w:type="auto"/>
        <w:tblLook w:val="04A0" w:firstRow="1" w:lastRow="0" w:firstColumn="1" w:lastColumn="0" w:noHBand="0" w:noVBand="1"/>
      </w:tblPr>
      <w:tblGrid>
        <w:gridCol w:w="2660"/>
        <w:gridCol w:w="3685"/>
        <w:gridCol w:w="1701"/>
        <w:gridCol w:w="993"/>
        <w:gridCol w:w="1567"/>
        <w:gridCol w:w="1860"/>
        <w:gridCol w:w="1678"/>
      </w:tblGrid>
      <w:tr w:rsidR="00FA2A49" w:rsidRPr="00021101" w:rsidTr="000A3923">
        <w:trPr>
          <w:trHeight w:val="465"/>
        </w:trPr>
        <w:tc>
          <w:tcPr>
            <w:tcW w:w="2660" w:type="dxa"/>
            <w:vMerge w:val="restart"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Мерки</w:t>
            </w:r>
          </w:p>
        </w:tc>
        <w:tc>
          <w:tcPr>
            <w:tcW w:w="3685" w:type="dxa"/>
            <w:vMerge w:val="restart"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Дейности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Проекти</w:t>
            </w:r>
          </w:p>
        </w:tc>
        <w:tc>
          <w:tcPr>
            <w:tcW w:w="1701" w:type="dxa"/>
            <w:vMerge w:val="restart"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Отговорна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институция</w:t>
            </w:r>
          </w:p>
        </w:tc>
        <w:tc>
          <w:tcPr>
            <w:tcW w:w="993" w:type="dxa"/>
            <w:vMerge w:val="restart"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Срок</w:t>
            </w:r>
          </w:p>
        </w:tc>
        <w:tc>
          <w:tcPr>
            <w:tcW w:w="1567" w:type="dxa"/>
            <w:vMerge w:val="restart"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Възможни и</w:t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зточници на</w:t>
            </w:r>
            <w:r w:rsidRPr="001F6CEC">
              <w:rPr>
                <w:b/>
                <w:i/>
                <w:sz w:val="20"/>
                <w:szCs w:val="20"/>
              </w:rPr>
              <w:br/>
            </w:r>
            <w:r w:rsidRPr="001F6CEC"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  <w:t>финансиране</w:t>
            </w:r>
          </w:p>
        </w:tc>
        <w:tc>
          <w:tcPr>
            <w:tcW w:w="3538" w:type="dxa"/>
            <w:gridSpan w:val="2"/>
            <w:shd w:val="clear" w:color="auto" w:fill="8DB3E2" w:themeFill="text2" w:themeFillTint="66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Система за оценка на резултатите</w:t>
            </w:r>
          </w:p>
        </w:tc>
      </w:tr>
      <w:tr w:rsidR="00FA2A49" w:rsidRPr="00021101" w:rsidTr="000A3923">
        <w:trPr>
          <w:trHeight w:val="450"/>
        </w:trPr>
        <w:tc>
          <w:tcPr>
            <w:tcW w:w="2660" w:type="dxa"/>
            <w:vMerge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8DB3E2" w:themeFill="text2" w:themeFillTint="66"/>
          </w:tcPr>
          <w:p w:rsidR="00FA2A49" w:rsidRPr="001F6CEC" w:rsidRDefault="00FA2A49" w:rsidP="000A392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67" w:type="dxa"/>
            <w:vMerge/>
            <w:shd w:val="clear" w:color="auto" w:fill="8DB3E2" w:themeFill="text2" w:themeFillTint="66"/>
          </w:tcPr>
          <w:p w:rsidR="00FA2A49" w:rsidRDefault="00FA2A49" w:rsidP="000A3923">
            <w:pPr>
              <w:jc w:val="center"/>
              <w:rPr>
                <w:rStyle w:val="markedcontent"/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8DB3E2" w:themeFill="text2" w:themeFillTint="66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Индикатор</w:t>
            </w:r>
          </w:p>
        </w:tc>
        <w:tc>
          <w:tcPr>
            <w:tcW w:w="1678" w:type="dxa"/>
            <w:shd w:val="clear" w:color="auto" w:fill="8DB3E2" w:themeFill="text2" w:themeFillTint="66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Очакван резултат</w:t>
            </w:r>
          </w:p>
        </w:tc>
      </w:tr>
      <w:tr w:rsidR="00FA2A49" w:rsidRPr="00021101" w:rsidTr="000A3923">
        <w:tc>
          <w:tcPr>
            <w:tcW w:w="2660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FFF00"/>
          </w:tcPr>
          <w:p w:rsidR="00FA2A49" w:rsidRPr="00021101" w:rsidRDefault="00FA2A49" w:rsidP="000A3923">
            <w:pPr>
              <w:pStyle w:val="Style49"/>
              <w:widowControl/>
              <w:tabs>
                <w:tab w:val="left" w:pos="459"/>
              </w:tabs>
              <w:spacing w:line="276" w:lineRule="auto"/>
              <w:ind w:left="709"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7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860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678" w:type="dxa"/>
            <w:shd w:val="clear" w:color="auto" w:fill="FFFF00"/>
          </w:tcPr>
          <w:p w:rsidR="00FA2A49" w:rsidRPr="00021101" w:rsidRDefault="00FA2A49" w:rsidP="000A39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21101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</w:tr>
      <w:tr w:rsidR="00FA2A49" w:rsidRPr="000F3792" w:rsidTr="000A3923">
        <w:tc>
          <w:tcPr>
            <w:tcW w:w="2660" w:type="dxa"/>
            <w:vMerge w:val="restart"/>
          </w:tcPr>
          <w:p w:rsidR="00FA2A49" w:rsidRPr="00D34B8A" w:rsidRDefault="00FA2A49" w:rsidP="000A3923">
            <w:pPr>
              <w:pStyle w:val="Style29"/>
              <w:widowControl/>
              <w:tabs>
                <w:tab w:val="left" w:pos="0"/>
              </w:tabs>
              <w:spacing w:line="240" w:lineRule="auto"/>
              <w:jc w:val="left"/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pStyle w:val="Style29"/>
              <w:widowControl/>
              <w:tabs>
                <w:tab w:val="left" w:pos="0"/>
              </w:tabs>
              <w:spacing w:line="240" w:lineRule="auto"/>
              <w:jc w:val="left"/>
              <w:rPr>
                <w:rStyle w:val="FontStyle68"/>
                <w:rFonts w:ascii="Arial" w:hAnsi="Arial" w:cs="Arial"/>
                <w:i w:val="0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pStyle w:val="Style29"/>
              <w:widowControl/>
              <w:tabs>
                <w:tab w:val="left" w:pos="0"/>
              </w:tabs>
              <w:spacing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5. </w:t>
            </w:r>
            <w:r w:rsidRPr="00D34B8A">
              <w:rPr>
                <w:rStyle w:val="FontStyle68"/>
                <w:rFonts w:ascii="Arial" w:hAnsi="Arial" w:cs="Arial"/>
                <w:color w:val="000000" w:themeColor="text1"/>
                <w:sz w:val="20"/>
                <w:szCs w:val="20"/>
              </w:rPr>
              <w:t>Намаляване шумовото замърсяване</w:t>
            </w:r>
          </w:p>
        </w:tc>
        <w:tc>
          <w:tcPr>
            <w:tcW w:w="3685" w:type="dxa"/>
          </w:tcPr>
          <w:p w:rsidR="00FA2A49" w:rsidRPr="00D34B8A" w:rsidRDefault="00FA2A49" w:rsidP="000A3923">
            <w:pPr>
              <w:pStyle w:val="Style29"/>
              <w:widowControl/>
              <w:tabs>
                <w:tab w:val="left" w:pos="34"/>
                <w:tab w:val="left" w:pos="4427"/>
              </w:tabs>
              <w:spacing w:line="240" w:lineRule="auto"/>
              <w:ind w:left="34"/>
              <w:jc w:val="left"/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pStyle w:val="Style29"/>
              <w:widowControl/>
              <w:tabs>
                <w:tab w:val="left" w:pos="34"/>
                <w:tab w:val="left" w:pos="4427"/>
              </w:tabs>
              <w:spacing w:line="240" w:lineRule="auto"/>
              <w:ind w:left="34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5.1.</w:t>
            </w:r>
            <w: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34B8A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Намаляване шумовото замърсяване в населените места от стопански обекти</w:t>
            </w:r>
          </w:p>
        </w:tc>
        <w:tc>
          <w:tcPr>
            <w:tcW w:w="1701" w:type="dxa"/>
          </w:tcPr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Община РИОСВ, РЗИ</w:t>
            </w:r>
          </w:p>
        </w:tc>
        <w:tc>
          <w:tcPr>
            <w:tcW w:w="993" w:type="dxa"/>
          </w:tcPr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567" w:type="dxa"/>
          </w:tcPr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Корпоративно финансиране, </w:t>
            </w: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  <w:lang w:eastAsia="ko-KR"/>
              </w:rPr>
              <w:t>ПРСР,</w:t>
            </w: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ОПОС </w:t>
            </w: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sz w:val="20"/>
                <w:szCs w:val="20"/>
              </w:rPr>
              <w:t>Протоколи от измерен шум</w:t>
            </w:r>
          </w:p>
        </w:tc>
        <w:tc>
          <w:tcPr>
            <w:tcW w:w="1678" w:type="dxa"/>
          </w:tcPr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sz w:val="20"/>
                <w:szCs w:val="20"/>
              </w:rPr>
              <w:t>Намаляване на шума в жилищните квартали</w:t>
            </w:r>
          </w:p>
        </w:tc>
      </w:tr>
      <w:tr w:rsidR="00FA2A49" w:rsidTr="000A3923">
        <w:tc>
          <w:tcPr>
            <w:tcW w:w="2660" w:type="dxa"/>
            <w:vMerge/>
          </w:tcPr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:rsidR="00FA2A49" w:rsidRPr="00D34B8A" w:rsidRDefault="00FA2A49" w:rsidP="000A3923">
            <w:pPr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5.2. </w:t>
            </w:r>
            <w:r w:rsidRPr="00D34B8A">
              <w:rPr>
                <w:rStyle w:val="FontStyle62"/>
                <w:rFonts w:ascii="Arial" w:hAnsi="Arial" w:cs="Arial"/>
                <w:color w:val="000000" w:themeColor="text1"/>
                <w:sz w:val="20"/>
                <w:szCs w:val="20"/>
              </w:rPr>
              <w:t>Намаляване шумовото замърсяване предизвикано от транспорта</w:t>
            </w:r>
          </w:p>
        </w:tc>
        <w:tc>
          <w:tcPr>
            <w:tcW w:w="1701" w:type="dxa"/>
          </w:tcPr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Община </w:t>
            </w:r>
          </w:p>
        </w:tc>
        <w:tc>
          <w:tcPr>
            <w:tcW w:w="993" w:type="dxa"/>
          </w:tcPr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Посто-янен</w:t>
            </w:r>
          </w:p>
        </w:tc>
        <w:tc>
          <w:tcPr>
            <w:tcW w:w="1567" w:type="dxa"/>
          </w:tcPr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FA2A49" w:rsidRPr="00D34B8A" w:rsidRDefault="00FA2A49" w:rsidP="000A3923">
            <w:pPr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Европейски</w:t>
            </w: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34B8A">
              <w:rPr>
                <w:rStyle w:val="markedcontent"/>
                <w:rFonts w:ascii="Arial" w:hAnsi="Arial" w:cs="Arial"/>
                <w:color w:val="000000" w:themeColor="text1"/>
                <w:sz w:val="20"/>
                <w:szCs w:val="20"/>
              </w:rPr>
              <w:t>фондове</w:t>
            </w:r>
          </w:p>
          <w:p w:rsidR="00FA2A49" w:rsidRPr="00D34B8A" w:rsidRDefault="00FA2A49" w:rsidP="000A39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  <w:lang w:eastAsia="ko-KR"/>
              </w:rPr>
              <w:t>ПРСР,</w:t>
            </w:r>
            <w:r w:rsidRPr="00D34B8A">
              <w:rPr>
                <w:rFonts w:ascii="Arial" w:hAnsi="Arial" w:cs="Arial"/>
                <w:color w:val="000000" w:themeColor="text1"/>
                <w:sz w:val="20"/>
                <w:szCs w:val="20"/>
              </w:rPr>
              <w:t>ОПОС</w:t>
            </w: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sz w:val="20"/>
                <w:szCs w:val="20"/>
              </w:rPr>
              <w:t>Протоколи от измерен шум</w:t>
            </w:r>
          </w:p>
        </w:tc>
        <w:tc>
          <w:tcPr>
            <w:tcW w:w="1678" w:type="dxa"/>
          </w:tcPr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  <w:r w:rsidRPr="00D34B8A">
              <w:rPr>
                <w:rFonts w:ascii="Arial" w:hAnsi="Arial" w:cs="Arial"/>
                <w:sz w:val="20"/>
                <w:szCs w:val="20"/>
              </w:rPr>
              <w:t>Намаляване на шума в жилищните квартали</w:t>
            </w:r>
          </w:p>
          <w:p w:rsidR="00FA2A49" w:rsidRPr="00D34B8A" w:rsidRDefault="00FA2A49" w:rsidP="000A39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2A49" w:rsidRPr="004873A5" w:rsidRDefault="00FA2A49" w:rsidP="00FA2A49">
      <w:pPr>
        <w:rPr>
          <w:i/>
          <w:sz w:val="24"/>
          <w:szCs w:val="24"/>
        </w:rPr>
      </w:pPr>
      <w:r w:rsidRPr="004873A5"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</w:t>
      </w:r>
      <w:r w:rsidRPr="004873A5">
        <w:rPr>
          <w:rFonts w:ascii="Arial" w:hAnsi="Arial" w:cs="Arial"/>
          <w:b/>
          <w:i/>
          <w:color w:val="0070C0"/>
          <w:sz w:val="24"/>
          <w:szCs w:val="24"/>
        </w:rPr>
        <w:t xml:space="preserve"> </w:t>
      </w:r>
      <w:r w:rsidRPr="004873A5">
        <w:rPr>
          <w:rFonts w:ascii="Arial" w:hAnsi="Arial" w:cs="Arial"/>
          <w:b/>
          <w:i/>
          <w:color w:val="0070C0"/>
          <w:sz w:val="24"/>
          <w:szCs w:val="24"/>
          <w:vertAlign w:val="superscript"/>
        </w:rPr>
        <w:t xml:space="preserve">– ва   </w:t>
      </w:r>
      <w:r w:rsidRPr="004873A5">
        <w:rPr>
          <w:rFonts w:ascii="Arial" w:hAnsi="Arial" w:cs="Arial"/>
          <w:b/>
          <w:i/>
          <w:color w:val="0070C0"/>
          <w:sz w:val="24"/>
          <w:szCs w:val="24"/>
        </w:rPr>
        <w:t xml:space="preserve">Генерална стратегическа цел – </w:t>
      </w:r>
      <w:r>
        <w:rPr>
          <w:rFonts w:ascii="Arial" w:hAnsi="Arial" w:cs="Arial"/>
          <w:b/>
          <w:i/>
          <w:color w:val="0070C0"/>
          <w:sz w:val="24"/>
          <w:szCs w:val="24"/>
        </w:rPr>
        <w:t xml:space="preserve">  </w:t>
      </w:r>
      <w:r w:rsidRPr="004873A5">
        <w:rPr>
          <w:rFonts w:ascii="Arial" w:hAnsi="Arial" w:cs="Arial"/>
          <w:b/>
          <w:i/>
          <w:color w:val="0070C0"/>
          <w:sz w:val="24"/>
          <w:szCs w:val="24"/>
        </w:rPr>
        <w:t xml:space="preserve">мярка </w:t>
      </w:r>
      <w:proofErr w:type="gramStart"/>
      <w:r w:rsidRPr="004873A5">
        <w:rPr>
          <w:rFonts w:ascii="Arial" w:hAnsi="Arial" w:cs="Arial"/>
          <w:b/>
          <w:i/>
          <w:color w:val="0070C0"/>
          <w:sz w:val="24"/>
          <w:szCs w:val="24"/>
          <w:lang w:val="en-US"/>
        </w:rPr>
        <w:t>I.</w:t>
      </w:r>
      <w:r w:rsidRPr="004873A5">
        <w:rPr>
          <w:rFonts w:ascii="Arial" w:hAnsi="Arial" w:cs="Arial"/>
          <w:b/>
          <w:i/>
          <w:color w:val="0070C0"/>
          <w:sz w:val="24"/>
          <w:szCs w:val="24"/>
        </w:rPr>
        <w:t xml:space="preserve">5  </w:t>
      </w:r>
      <w:r>
        <w:rPr>
          <w:rFonts w:ascii="Arial" w:hAnsi="Arial" w:cs="Arial"/>
          <w:b/>
          <w:i/>
          <w:color w:val="0070C0"/>
          <w:sz w:val="24"/>
          <w:szCs w:val="24"/>
        </w:rPr>
        <w:t>„</w:t>
      </w:r>
      <w:proofErr w:type="gramEnd"/>
      <w:r w:rsidRPr="004873A5">
        <w:rPr>
          <w:rFonts w:ascii="Arial" w:hAnsi="Arial" w:cs="Arial"/>
          <w:b/>
          <w:i/>
          <w:color w:val="0070C0"/>
          <w:sz w:val="24"/>
          <w:szCs w:val="24"/>
        </w:rPr>
        <w:t>Подобряване на акустичната среда</w:t>
      </w:r>
      <w:r>
        <w:rPr>
          <w:rFonts w:ascii="Arial" w:hAnsi="Arial" w:cs="Arial"/>
          <w:b/>
          <w:i/>
          <w:color w:val="0070C0"/>
          <w:sz w:val="24"/>
          <w:szCs w:val="24"/>
        </w:rPr>
        <w:t>“</w:t>
      </w:r>
      <w:r w:rsidRPr="004873A5">
        <w:rPr>
          <w:rFonts w:ascii="Arial" w:hAnsi="Arial" w:cs="Arial"/>
          <w:b/>
          <w:i/>
          <w:color w:val="0070C0"/>
          <w:sz w:val="24"/>
          <w:szCs w:val="24"/>
        </w:rPr>
        <w:t>.</w:t>
      </w:r>
    </w:p>
    <w:p w:rsidR="002A00DB" w:rsidRPr="00FA2A49" w:rsidRDefault="002A00DB" w:rsidP="00FA2A49">
      <w:bookmarkStart w:id="0" w:name="_GoBack"/>
      <w:bookmarkEnd w:id="0"/>
    </w:p>
    <w:sectPr w:rsidR="002A00DB" w:rsidRPr="00FA2A49" w:rsidSect="00D60E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BE"/>
    <w:rsid w:val="002A00DB"/>
    <w:rsid w:val="00564536"/>
    <w:rsid w:val="00600FBE"/>
    <w:rsid w:val="00FA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FA2A49"/>
  </w:style>
  <w:style w:type="character" w:customStyle="1" w:styleId="FontStyle68">
    <w:name w:val="Font Style68"/>
    <w:basedOn w:val="DefaultParagraphFont"/>
    <w:uiPriority w:val="99"/>
    <w:rsid w:val="00FA2A49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FA2A49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FA2A49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FA2A4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FA2A49"/>
  </w:style>
  <w:style w:type="character" w:customStyle="1" w:styleId="FontStyle68">
    <w:name w:val="Font Style68"/>
    <w:basedOn w:val="DefaultParagraphFont"/>
    <w:uiPriority w:val="99"/>
    <w:rsid w:val="00FA2A49"/>
    <w:rPr>
      <w:rFonts w:ascii="Times New Roman" w:hAnsi="Times New Roman" w:cs="Times New Roman"/>
      <w:i/>
      <w:iCs/>
      <w:sz w:val="24"/>
      <w:szCs w:val="24"/>
    </w:rPr>
  </w:style>
  <w:style w:type="paragraph" w:customStyle="1" w:styleId="Style49">
    <w:name w:val="Style49"/>
    <w:basedOn w:val="Normal"/>
    <w:uiPriority w:val="99"/>
    <w:rsid w:val="00FA2A49"/>
    <w:pPr>
      <w:widowControl w:val="0"/>
      <w:autoSpaceDE w:val="0"/>
      <w:autoSpaceDN w:val="0"/>
      <w:adjustRightInd w:val="0"/>
      <w:spacing w:after="0" w:line="326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FontStyle62">
    <w:name w:val="Font Style62"/>
    <w:basedOn w:val="DefaultParagraphFont"/>
    <w:uiPriority w:val="99"/>
    <w:rsid w:val="00FA2A49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FA2A4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2022-01-13T03:19:00Z</dcterms:created>
  <dcterms:modified xsi:type="dcterms:W3CDTF">2022-01-13T03:28:00Z</dcterms:modified>
</cp:coreProperties>
</file>